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D4F29">
      <w:pPr>
        <w:keepNext w:val="0"/>
        <w:keepLines w:val="0"/>
        <w:pageBreakBefore w:val="0"/>
        <w:widowControl w:val="0"/>
        <w:tabs>
          <w:tab w:val="left" w:pos="2493"/>
          <w:tab w:val="left" w:pos="73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/>
          <w:b/>
          <w:sz w:val="32"/>
          <w:szCs w:val="28"/>
        </w:rPr>
      </w:pPr>
      <w:r>
        <w:rPr>
          <w:rFonts w:hint="eastAsia" w:ascii="方正小标宋简体" w:hAnsi="仿宋" w:eastAsia="方正小标宋简体"/>
          <w:b/>
          <w:sz w:val="32"/>
          <w:szCs w:val="24"/>
        </w:rPr>
        <w:t>附件1</w:t>
      </w:r>
      <w:r>
        <w:rPr>
          <w:rFonts w:hint="eastAsia" w:ascii="方正小标宋简体" w:hAnsi="仿宋" w:eastAsia="方正小标宋简体"/>
          <w:b/>
          <w:sz w:val="32"/>
          <w:szCs w:val="24"/>
          <w:lang w:eastAsia="zh-CN"/>
        </w:rPr>
        <w:t>：</w:t>
      </w:r>
      <w:r>
        <w:rPr>
          <w:rFonts w:hint="eastAsia" w:ascii="方正小标宋简体" w:hAnsi="仿宋" w:eastAsia="方正小标宋简体"/>
          <w:b/>
          <w:sz w:val="32"/>
          <w:szCs w:val="24"/>
        </w:rPr>
        <w:t>202</w:t>
      </w:r>
      <w:r>
        <w:rPr>
          <w:rFonts w:ascii="方正小标宋简体" w:hAnsi="仿宋" w:eastAsia="方正小标宋简体"/>
          <w:b/>
          <w:sz w:val="32"/>
          <w:szCs w:val="24"/>
        </w:rPr>
        <w:t>5</w:t>
      </w:r>
      <w:r>
        <w:rPr>
          <w:rFonts w:hint="eastAsia" w:ascii="方正小标宋简体" w:hAnsi="仿宋" w:eastAsia="方正小标宋简体"/>
          <w:b/>
          <w:sz w:val="32"/>
          <w:szCs w:val="24"/>
        </w:rPr>
        <w:t>～202</w:t>
      </w:r>
      <w:r>
        <w:rPr>
          <w:rFonts w:ascii="方正小标宋简体" w:hAnsi="仿宋" w:eastAsia="方正小标宋简体"/>
          <w:b/>
          <w:sz w:val="32"/>
          <w:szCs w:val="24"/>
        </w:rPr>
        <w:t>6</w:t>
      </w:r>
      <w:r>
        <w:rPr>
          <w:rFonts w:hint="eastAsia" w:ascii="方正小标宋简体" w:hAnsi="仿宋" w:eastAsia="方正小标宋简体"/>
          <w:b/>
          <w:sz w:val="32"/>
          <w:szCs w:val="24"/>
        </w:rPr>
        <w:t>学年第</w:t>
      </w:r>
      <w:r>
        <w:rPr>
          <w:rFonts w:hint="eastAsia" w:ascii="方正小标宋简体" w:hAnsi="仿宋" w:eastAsia="方正小标宋简体"/>
          <w:b/>
          <w:sz w:val="32"/>
          <w:szCs w:val="24"/>
          <w:lang w:val="en-US" w:eastAsia="zh-CN"/>
        </w:rPr>
        <w:t>二</w:t>
      </w:r>
      <w:r>
        <w:rPr>
          <w:rFonts w:hint="eastAsia" w:ascii="方正小标宋简体" w:hAnsi="仿宋" w:eastAsia="方正小标宋简体"/>
          <w:b/>
          <w:sz w:val="32"/>
          <w:szCs w:val="24"/>
        </w:rPr>
        <w:t>学期期末考试工作时间安排</w:t>
      </w:r>
    </w:p>
    <w:tbl>
      <w:tblPr>
        <w:tblStyle w:val="6"/>
        <w:tblW w:w="8938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5"/>
        <w:gridCol w:w="3407"/>
        <w:gridCol w:w="2386"/>
      </w:tblGrid>
      <w:tr w14:paraId="0F0BF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right"/>
        </w:trPr>
        <w:tc>
          <w:tcPr>
            <w:tcW w:w="3410" w:type="dxa"/>
            <w:vAlign w:val="center"/>
          </w:tcPr>
          <w:p w14:paraId="3CEC382F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时间</w:t>
            </w:r>
          </w:p>
        </w:tc>
        <w:tc>
          <w:tcPr>
            <w:tcW w:w="3685" w:type="dxa"/>
            <w:vAlign w:val="center"/>
          </w:tcPr>
          <w:p w14:paraId="4EFADF9A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任务环节</w:t>
            </w:r>
          </w:p>
        </w:tc>
        <w:tc>
          <w:tcPr>
            <w:tcW w:w="1843" w:type="dxa"/>
            <w:vAlign w:val="center"/>
          </w:tcPr>
          <w:p w14:paraId="656D1BBD">
            <w:pPr>
              <w:tabs>
                <w:tab w:val="left" w:pos="3051"/>
                <w:tab w:val="left" w:pos="7375"/>
              </w:tabs>
              <w:spacing w:line="440" w:lineRule="exact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负责单位</w:t>
            </w:r>
          </w:p>
        </w:tc>
      </w:tr>
      <w:tr w14:paraId="35605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Align w:val="center"/>
          </w:tcPr>
          <w:p w14:paraId="7854DE0C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日前</w:t>
            </w:r>
          </w:p>
        </w:tc>
        <w:tc>
          <w:tcPr>
            <w:tcW w:w="3685" w:type="dxa"/>
            <w:vAlign w:val="center"/>
          </w:tcPr>
          <w:p w14:paraId="20C5CDA2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考试改革申请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定稿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843" w:type="dxa"/>
            <w:vAlign w:val="center"/>
          </w:tcPr>
          <w:p w14:paraId="4C1E1B90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各二级学院</w:t>
            </w:r>
          </w:p>
        </w:tc>
      </w:tr>
      <w:tr w14:paraId="5C1FF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Align w:val="center"/>
          </w:tcPr>
          <w:p w14:paraId="21CD3D59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日前</w:t>
            </w:r>
          </w:p>
        </w:tc>
        <w:tc>
          <w:tcPr>
            <w:tcW w:w="3685" w:type="dxa"/>
            <w:vAlign w:val="center"/>
          </w:tcPr>
          <w:p w14:paraId="2728E374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出卷安排（定稿）</w:t>
            </w:r>
          </w:p>
        </w:tc>
        <w:tc>
          <w:tcPr>
            <w:tcW w:w="1843" w:type="dxa"/>
            <w:vAlign w:val="center"/>
          </w:tcPr>
          <w:p w14:paraId="1174B2DC">
            <w:pPr>
              <w:tabs>
                <w:tab w:val="left" w:pos="2493"/>
                <w:tab w:val="left" w:pos="7375"/>
              </w:tabs>
              <w:spacing w:line="440" w:lineRule="exact"/>
              <w:ind w:left="2520" w:hanging="2520" w:hangingChars="90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各二级学院</w:t>
            </w:r>
          </w:p>
        </w:tc>
      </w:tr>
      <w:tr w14:paraId="0041A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exact"/>
          <w:jc w:val="right"/>
        </w:trPr>
        <w:tc>
          <w:tcPr>
            <w:tcW w:w="3410" w:type="dxa"/>
            <w:vAlign w:val="center"/>
          </w:tcPr>
          <w:p w14:paraId="4AF4A6E7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月1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14:paraId="728C3EBB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交纸质版试卷（</w:t>
            </w:r>
            <w:r>
              <w:rPr>
                <w:rFonts w:ascii="仿宋" w:hAnsi="仿宋" w:eastAsia="仿宋"/>
                <w:sz w:val="28"/>
                <w:szCs w:val="28"/>
              </w:rPr>
              <w:t>A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/B卷）</w:t>
            </w:r>
          </w:p>
          <w:p w14:paraId="2D6AAF24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hint="eastAsia" w:ascii="Tahoma" w:hAnsi="Tahoma" w:eastAsia="仿宋" w:cs="Tahoma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yellow"/>
              </w:rPr>
              <w:t>（</w:t>
            </w:r>
            <w:r>
              <w:rPr>
                <w:rFonts w:hint="eastAsia" w:ascii="Tahoma" w:hAnsi="Tahoma" w:eastAsia="仿宋" w:cs="Tahoma"/>
                <w:sz w:val="24"/>
                <w:szCs w:val="24"/>
                <w:highlight w:val="yellow"/>
              </w:rPr>
              <w:t>二级学院教学负责人</w:t>
            </w:r>
            <w:r>
              <w:rPr>
                <w:rFonts w:hint="eastAsia" w:ascii="Tahoma" w:hAnsi="Tahoma" w:eastAsia="仿宋" w:cs="Tahoma"/>
                <w:sz w:val="24"/>
                <w:szCs w:val="24"/>
                <w:highlight w:val="yellow"/>
                <w:lang w:val="en-US" w:eastAsia="zh-CN"/>
              </w:rPr>
              <w:t>审核</w:t>
            </w:r>
          </w:p>
          <w:p w14:paraId="43A36F42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Tahoma" w:hAnsi="Tahoma" w:eastAsia="仿宋" w:cs="Tahoma"/>
                <w:sz w:val="24"/>
                <w:szCs w:val="24"/>
                <w:highlight w:val="yellow"/>
                <w:lang w:val="en-US" w:eastAsia="zh-CN"/>
              </w:rPr>
              <w:t>并在</w:t>
            </w:r>
            <w:r>
              <w:rPr>
                <w:rFonts w:hint="eastAsia" w:ascii="Tahoma" w:hAnsi="Tahoma" w:eastAsia="仿宋" w:cs="Tahoma"/>
                <w:sz w:val="24"/>
                <w:szCs w:val="24"/>
                <w:highlight w:val="yellow"/>
              </w:rPr>
              <w:t>试卷</w:t>
            </w:r>
            <w:r>
              <w:rPr>
                <w:rFonts w:hint="eastAsia" w:ascii="Tahoma" w:hAnsi="Tahoma" w:eastAsia="仿宋" w:cs="Tahoma"/>
                <w:sz w:val="24"/>
                <w:szCs w:val="24"/>
                <w:highlight w:val="yellow"/>
                <w:lang w:val="en-US" w:eastAsia="zh-CN"/>
              </w:rPr>
              <w:t>审批表</w:t>
            </w:r>
            <w:r>
              <w:rPr>
                <w:rFonts w:hint="eastAsia" w:ascii="Tahoma" w:hAnsi="Tahoma" w:eastAsia="仿宋" w:cs="Tahoma"/>
                <w:sz w:val="24"/>
                <w:szCs w:val="24"/>
                <w:highlight w:val="yellow"/>
              </w:rPr>
              <w:t>上签字）</w:t>
            </w:r>
          </w:p>
        </w:tc>
        <w:tc>
          <w:tcPr>
            <w:tcW w:w="1843" w:type="dxa"/>
            <w:vAlign w:val="center"/>
          </w:tcPr>
          <w:p w14:paraId="69EFE5E4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各二级学院</w:t>
            </w:r>
          </w:p>
        </w:tc>
      </w:tr>
      <w:tr w14:paraId="7A3AB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exact"/>
          <w:jc w:val="right"/>
        </w:trPr>
        <w:tc>
          <w:tcPr>
            <w:tcW w:w="3410" w:type="dxa"/>
            <w:vAlign w:val="center"/>
          </w:tcPr>
          <w:p w14:paraId="2E931348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14:paraId="4ECDAD05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统一审核试卷，反馈意见</w:t>
            </w:r>
          </w:p>
        </w:tc>
        <w:tc>
          <w:tcPr>
            <w:tcW w:w="1843" w:type="dxa"/>
            <w:vAlign w:val="center"/>
          </w:tcPr>
          <w:p w14:paraId="6D388F0A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教务处</w:t>
            </w:r>
          </w:p>
        </w:tc>
      </w:tr>
      <w:tr w14:paraId="6D9A6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Align w:val="center"/>
          </w:tcPr>
          <w:p w14:paraId="4F564260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14:paraId="38EB3C75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提交修改完善的试卷及电子版试卷（A/B卷）</w:t>
            </w:r>
          </w:p>
        </w:tc>
        <w:tc>
          <w:tcPr>
            <w:tcW w:w="1843" w:type="dxa"/>
            <w:vAlign w:val="center"/>
          </w:tcPr>
          <w:p w14:paraId="3FB23E4C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各二级学院</w:t>
            </w:r>
          </w:p>
        </w:tc>
      </w:tr>
      <w:tr w14:paraId="520B6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Align w:val="center"/>
          </w:tcPr>
          <w:p w14:paraId="6026EB4B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</w:rPr>
              <w:t>15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日～</w:t>
            </w:r>
            <w:r>
              <w:rPr>
                <w:rFonts w:ascii="仿宋" w:hAnsi="仿宋" w:eastAsia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14:paraId="4C9C0879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各学院在系统中排考</w:t>
            </w:r>
          </w:p>
        </w:tc>
        <w:tc>
          <w:tcPr>
            <w:tcW w:w="1843" w:type="dxa"/>
            <w:vAlign w:val="center"/>
          </w:tcPr>
          <w:p w14:paraId="4FABB4B5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各二级学院</w:t>
            </w:r>
          </w:p>
        </w:tc>
      </w:tr>
      <w:tr w14:paraId="096EE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Align w:val="center"/>
          </w:tcPr>
          <w:p w14:paraId="791F4F1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14:paraId="0D58555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发布期末考试安排</w:t>
            </w:r>
          </w:p>
          <w:p w14:paraId="3615537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集中考试课程）</w:t>
            </w:r>
          </w:p>
        </w:tc>
        <w:tc>
          <w:tcPr>
            <w:tcW w:w="1843" w:type="dxa"/>
            <w:vAlign w:val="center"/>
          </w:tcPr>
          <w:p w14:paraId="466EF8FB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教务处</w:t>
            </w:r>
          </w:p>
        </w:tc>
      </w:tr>
      <w:tr w14:paraId="05944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Align w:val="center"/>
          </w:tcPr>
          <w:p w14:paraId="76DC4983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日～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6月26日</w:t>
            </w:r>
          </w:p>
          <w:p w14:paraId="40121BC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第</w:t>
            </w: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周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685" w:type="dxa"/>
            <w:vAlign w:val="center"/>
          </w:tcPr>
          <w:p w14:paraId="64066599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随堂考试</w:t>
            </w:r>
          </w:p>
        </w:tc>
        <w:tc>
          <w:tcPr>
            <w:tcW w:w="1843" w:type="dxa"/>
            <w:vAlign w:val="center"/>
          </w:tcPr>
          <w:p w14:paraId="5AD85992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各二级学院</w:t>
            </w:r>
          </w:p>
        </w:tc>
      </w:tr>
      <w:tr w14:paraId="18C57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Align w:val="center"/>
          </w:tcPr>
          <w:p w14:paraId="0C83D033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29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日～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7月3日</w:t>
            </w:r>
          </w:p>
          <w:p w14:paraId="3A16EB7F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第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周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）</w:t>
            </w:r>
            <w:bookmarkStart w:id="0" w:name="_GoBack"/>
            <w:bookmarkEnd w:id="0"/>
          </w:p>
        </w:tc>
        <w:tc>
          <w:tcPr>
            <w:tcW w:w="3685" w:type="dxa"/>
            <w:vAlign w:val="center"/>
          </w:tcPr>
          <w:p w14:paraId="371680F4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集中笔试</w:t>
            </w:r>
          </w:p>
          <w:p w14:paraId="296720D2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（含部分考查课程统一考试）</w:t>
            </w:r>
          </w:p>
        </w:tc>
        <w:tc>
          <w:tcPr>
            <w:tcW w:w="1843" w:type="dxa"/>
            <w:vAlign w:val="center"/>
          </w:tcPr>
          <w:p w14:paraId="2CD58798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各二级学院</w:t>
            </w:r>
          </w:p>
        </w:tc>
      </w:tr>
      <w:tr w14:paraId="176C8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Merge w:val="restart"/>
            <w:vAlign w:val="center"/>
          </w:tcPr>
          <w:p w14:paraId="64D1FA44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日～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14:paraId="584B5FE4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试卷阅卷审核、上传成绩</w:t>
            </w:r>
          </w:p>
        </w:tc>
        <w:tc>
          <w:tcPr>
            <w:tcW w:w="1843" w:type="dxa"/>
            <w:vAlign w:val="center"/>
          </w:tcPr>
          <w:p w14:paraId="71410ACB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各二级学院</w:t>
            </w:r>
          </w:p>
        </w:tc>
      </w:tr>
      <w:tr w14:paraId="10096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Merge w:val="continue"/>
            <w:vAlign w:val="center"/>
          </w:tcPr>
          <w:p w14:paraId="4FAA12C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2AE3BCE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期末考试材料上传云盘</w:t>
            </w:r>
          </w:p>
        </w:tc>
        <w:tc>
          <w:tcPr>
            <w:tcW w:w="1843" w:type="dxa"/>
            <w:vAlign w:val="center"/>
          </w:tcPr>
          <w:p w14:paraId="3D41B539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任课教师</w:t>
            </w:r>
          </w:p>
        </w:tc>
      </w:tr>
      <w:tr w14:paraId="069CC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Align w:val="center"/>
          </w:tcPr>
          <w:p w14:paraId="3F00E836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新学期期初</w:t>
            </w:r>
          </w:p>
        </w:tc>
        <w:tc>
          <w:tcPr>
            <w:tcW w:w="3685" w:type="dxa"/>
            <w:vAlign w:val="center"/>
          </w:tcPr>
          <w:p w14:paraId="76D6315B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期末考试补考</w:t>
            </w:r>
          </w:p>
        </w:tc>
        <w:tc>
          <w:tcPr>
            <w:tcW w:w="1843" w:type="dxa"/>
            <w:vAlign w:val="center"/>
          </w:tcPr>
          <w:p w14:paraId="4AA7E1C7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教务处</w:t>
            </w:r>
          </w:p>
        </w:tc>
      </w:tr>
    </w:tbl>
    <w:p w14:paraId="0C22C9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89EA536-431C-404F-8584-097BCF0DB85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D9F8DD6-0E0A-46EF-A14D-2B1127CA133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939C905-1B51-4D6A-A20C-8400D61D364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4E0B752E-A25C-42D7-838E-485C9DB4F134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5" w:fontKey="{172B813B-AAA4-4869-8D86-1E97F2AF48B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AD1"/>
    <w:rsid w:val="0002133B"/>
    <w:rsid w:val="00073D22"/>
    <w:rsid w:val="000B7ABC"/>
    <w:rsid w:val="00104522"/>
    <w:rsid w:val="001169F4"/>
    <w:rsid w:val="00132BCF"/>
    <w:rsid w:val="00146FF2"/>
    <w:rsid w:val="00180E68"/>
    <w:rsid w:val="001C37E8"/>
    <w:rsid w:val="001D293B"/>
    <w:rsid w:val="00210021"/>
    <w:rsid w:val="002537BD"/>
    <w:rsid w:val="0028107A"/>
    <w:rsid w:val="002B6988"/>
    <w:rsid w:val="002F09B0"/>
    <w:rsid w:val="00307FC1"/>
    <w:rsid w:val="003100B6"/>
    <w:rsid w:val="00326135"/>
    <w:rsid w:val="0036775C"/>
    <w:rsid w:val="0038473F"/>
    <w:rsid w:val="003D0745"/>
    <w:rsid w:val="003F0EA7"/>
    <w:rsid w:val="00417D68"/>
    <w:rsid w:val="00425CEF"/>
    <w:rsid w:val="00450061"/>
    <w:rsid w:val="00477829"/>
    <w:rsid w:val="00490486"/>
    <w:rsid w:val="004B4577"/>
    <w:rsid w:val="004C158F"/>
    <w:rsid w:val="004D762F"/>
    <w:rsid w:val="004F3747"/>
    <w:rsid w:val="005060E3"/>
    <w:rsid w:val="00516947"/>
    <w:rsid w:val="00575DD2"/>
    <w:rsid w:val="005A085E"/>
    <w:rsid w:val="005A62AB"/>
    <w:rsid w:val="005E1F43"/>
    <w:rsid w:val="005E4C92"/>
    <w:rsid w:val="005E7C01"/>
    <w:rsid w:val="00626DFB"/>
    <w:rsid w:val="006D7BEC"/>
    <w:rsid w:val="006E5A2B"/>
    <w:rsid w:val="00703AD1"/>
    <w:rsid w:val="00735814"/>
    <w:rsid w:val="0077487A"/>
    <w:rsid w:val="00780341"/>
    <w:rsid w:val="00782E01"/>
    <w:rsid w:val="007C6FCB"/>
    <w:rsid w:val="008318FF"/>
    <w:rsid w:val="008516AF"/>
    <w:rsid w:val="008613BE"/>
    <w:rsid w:val="008D49FC"/>
    <w:rsid w:val="008E2421"/>
    <w:rsid w:val="00932EA2"/>
    <w:rsid w:val="00956501"/>
    <w:rsid w:val="009B03F9"/>
    <w:rsid w:val="009C0E8E"/>
    <w:rsid w:val="009C2A4C"/>
    <w:rsid w:val="009E6CCE"/>
    <w:rsid w:val="009E73E0"/>
    <w:rsid w:val="009F04BF"/>
    <w:rsid w:val="009F449C"/>
    <w:rsid w:val="00A1612F"/>
    <w:rsid w:val="00A73B74"/>
    <w:rsid w:val="00AC1DB5"/>
    <w:rsid w:val="00AF75F0"/>
    <w:rsid w:val="00B479D7"/>
    <w:rsid w:val="00B54925"/>
    <w:rsid w:val="00B72B74"/>
    <w:rsid w:val="00BD59E9"/>
    <w:rsid w:val="00C10DCF"/>
    <w:rsid w:val="00C50D44"/>
    <w:rsid w:val="00C82CF2"/>
    <w:rsid w:val="00CD50FF"/>
    <w:rsid w:val="00D14DCD"/>
    <w:rsid w:val="00D30881"/>
    <w:rsid w:val="00D76902"/>
    <w:rsid w:val="00DA71EF"/>
    <w:rsid w:val="00DD7F23"/>
    <w:rsid w:val="00DE043D"/>
    <w:rsid w:val="00DF31FC"/>
    <w:rsid w:val="00E50246"/>
    <w:rsid w:val="00E84F7B"/>
    <w:rsid w:val="00EB1C6B"/>
    <w:rsid w:val="00EE77B6"/>
    <w:rsid w:val="00EF3D79"/>
    <w:rsid w:val="00F40186"/>
    <w:rsid w:val="00F66634"/>
    <w:rsid w:val="00F91F87"/>
    <w:rsid w:val="00FA30B2"/>
    <w:rsid w:val="00FC0E46"/>
    <w:rsid w:val="00FC17CE"/>
    <w:rsid w:val="00FE5D7F"/>
    <w:rsid w:val="141651BA"/>
    <w:rsid w:val="21F0308B"/>
    <w:rsid w:val="32ED5A59"/>
    <w:rsid w:val="3AE57AC5"/>
    <w:rsid w:val="40EF570A"/>
    <w:rsid w:val="5F3B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4F376-F27A-4E18-919E-6A032E118A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311</Words>
  <Characters>336</Characters>
  <Lines>2</Lines>
  <Paragraphs>1</Paragraphs>
  <TotalTime>21</TotalTime>
  <ScaleCrop>false</ScaleCrop>
  <LinksUpToDate>false</LinksUpToDate>
  <CharactersWithSpaces>336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2020-12-04T07:57:00Z</dcterms:created>
  <dc:creator>小琴</dc:creator>
  <cp:lastModifiedBy>小布拉伊达</cp:lastModifiedBy>
  <cp:lastPrinted>2026-05-29T02:06:00Z</cp:lastPrinted>
  <dcterms:modified xsi:type="dcterms:W3CDTF">2026-05-29T02:35:21Z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eyJoZGlkIjoiZWU2OGUzZDg2YmY2OTBhZmFkZGVlZWVmY2Y3ZmI5M2IiLCJ1c2VySWQiOiIxMjM3MjcwMzE3In0=</vt:lpwstr>
  </property>
  <property fmtid="{D5CDD505-2E9C-101B-9397-08002B2CF9AE}" pid="3" name="KSOProductBuildVer">
    <vt:lpwstr>2052-12.1.0.26375</vt:lpwstr>
  </property>
  <property fmtid="{D5CDD505-2E9C-101B-9397-08002B2CF9AE}" pid="4" name="ICV">
    <vt:lpwstr>715B09137CD0431A97111AAE79236D69_12</vt:lpwstr>
  </property>
</Properties>
</file>